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1C57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关于开展教学观摩活动的实施方案</w:t>
      </w:r>
    </w:p>
    <w:p w14:paraId="0A16680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3F6EA31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各二级学院（部）：</w:t>
      </w:r>
    </w:p>
    <w:p w14:paraId="329B33C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为持续强化教师教学能力培养，搭建常态化学习交流平台，充分发挥优秀教师示范引领作用，促进教学经验互鉴共享，全面提升理论课堂教学质量与实训教学技能水平，现就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开展教学观摩活动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有关事项通知如下：</w:t>
      </w:r>
    </w:p>
    <w:p w14:paraId="752C3C15">
      <w:pPr>
        <w:pStyle w:val="3"/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200" w:right="0" w:rightChars="0" w:firstLine="320" w:firstLineChars="1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一、总体目标</w:t>
      </w:r>
    </w:p>
    <w:p w14:paraId="31C5B97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以提升教师教学能力与实践技能为核心，聚焦新教师培养、课堂提质、技能精进，通过固定频次、规范流程、优质示范的教学观摩，推动全体教师互学互鉴、共同成长，营造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勤学善研、比学赶超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的浓厚教学氛围，全面夯实学校教学质量基础。</w:t>
      </w:r>
    </w:p>
    <w:p w14:paraId="33A35BE6">
      <w:pPr>
        <w:pStyle w:val="3"/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200" w:right="0" w:rightChars="0" w:firstLine="320" w:firstLineChars="1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二、组织要求</w:t>
      </w:r>
    </w:p>
    <w:p w14:paraId="708F79D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以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二级教学部门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为单位自主组织、统筹实施，严格落实以下观摩频次：</w:t>
      </w:r>
    </w:p>
    <w:p w14:paraId="1E05FD6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1.</w:t>
      </w:r>
      <w:r>
        <w:rPr>
          <w:rStyle w:val="9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理论课观摩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（每学期）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每学期组织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2–3次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集中理论课教学观摩，覆盖本单位全体教师。</w:t>
      </w:r>
    </w:p>
    <w:p w14:paraId="321E952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2.</w:t>
      </w:r>
      <w:r>
        <w:rPr>
          <w:rStyle w:val="9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实训课观摩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（每月）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每月组织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1 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实训课教学观摩，紧扣专业特色与实操技能要求，做到月月有观摩、次次有提升。</w:t>
      </w:r>
    </w:p>
    <w:p w14:paraId="28963DA0">
      <w:pPr>
        <w:pStyle w:val="3"/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200" w:right="0" w:rightChars="0" w:firstLine="320" w:firstLineChars="1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三、示范教师遴选标准</w:t>
      </w:r>
    </w:p>
    <w:p w14:paraId="4E47493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优先遴选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教学能力突出、示范效应强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的优秀教师承担观摩课主讲，重点从以下人员中推荐：</w:t>
      </w:r>
    </w:p>
    <w:p w14:paraId="72B5996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各级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教师教学能力大赛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获奖教师；</w:t>
      </w:r>
    </w:p>
    <w:p w14:paraId="4875F9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各级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职业技能大赛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获奖教师、技术能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手；</w:t>
      </w:r>
    </w:p>
    <w:p w14:paraId="3E881B7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教学严谨、教法成熟、学生评价优秀的骨干教师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</w:p>
    <w:p w14:paraId="2B83386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4.学校领导、中层干部、教学督导教师听课过程中推荐的主讲教师；</w:t>
      </w:r>
    </w:p>
    <w:p w14:paraId="22D4651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达到学校有关要求，任课教师自我推荐者。</w:t>
      </w:r>
    </w:p>
    <w:p w14:paraId="7F41AD4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739" w:leftChars="352" w:right="0" w:rightChars="0" w:firstLine="0" w:firstLineChars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四、实施要求</w:t>
      </w:r>
    </w:p>
    <w:p w14:paraId="358F983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1.</w:t>
      </w:r>
      <w:r>
        <w:rPr>
          <w:rStyle w:val="9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规范组织</w:t>
      </w:r>
      <w:r>
        <w:rPr>
          <w:rStyle w:val="9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制订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教学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观摩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计划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附件1）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，明确时间、课程、授课教师、参与人员，做到有计划、有记录、有评议、有总结。</w:t>
      </w:r>
    </w:p>
    <w:p w14:paraId="03C3D53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2.</w:t>
      </w:r>
      <w:r>
        <w:rPr>
          <w:rStyle w:val="9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现场交流</w:t>
      </w:r>
      <w:r>
        <w:rPr>
          <w:rStyle w:val="9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观摩课后安排简短评议交流，授课教师分享教学设计与实施经验，观摩教师开展研讨，促进成果转化。</w:t>
      </w:r>
    </w:p>
    <w:p w14:paraId="60AC69C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3.</w:t>
      </w:r>
      <w:r>
        <w:rPr>
          <w:rStyle w:val="9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务求实效</w:t>
      </w:r>
      <w:r>
        <w:rPr>
          <w:rStyle w:val="9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杜绝形式化，以观摩促反思、以交流促改进，切实把优秀经验转化为日常教学能力与实训技能水平。</w:t>
      </w:r>
    </w:p>
    <w:p w14:paraId="7D07E85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4.</w:t>
      </w:r>
      <w:r>
        <w:rPr>
          <w:rStyle w:val="9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常态长效</w:t>
      </w:r>
      <w:r>
        <w:rPr>
          <w:rStyle w:val="9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将教学观摩纳入教师培养与教学管理常规工作，长期坚持、持续推进，形成长效机制。</w:t>
      </w:r>
    </w:p>
    <w:p w14:paraId="54086C57">
      <w:pPr>
        <w:pStyle w:val="3"/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200" w:right="0" w:rightChars="0" w:firstLine="320" w:firstLineChars="1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五</w:t>
      </w:r>
      <w:r>
        <w:rPr>
          <w:rFonts w:hint="eastAsia" w:ascii="黑体" w:hAnsi="黑体" w:cs="黑体"/>
          <w:color w:val="00000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材料报送</w:t>
      </w:r>
    </w:p>
    <w:p w14:paraId="17EFCD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请各二级学院（部）于每学期初（第2周）提交《教学观摩活动计划表》纸质版，分别于学期中（第10周）、学期末（第19周）分两次将本单位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教学观摩活动</w:t>
      </w:r>
      <w:r>
        <w:rPr>
          <w:rStyle w:val="9"/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总结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Style w:val="9"/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现场照片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等电子材料</w:t>
      </w:r>
      <w:r>
        <w:rPr>
          <w:rFonts w:hint="eastAsia" w:ascii="仿宋_GB2312" w:hAnsi="仿宋_GB2312" w:eastAsia="仿宋_GB2312" w:cs="Times New Roman"/>
          <w:color w:val="auto"/>
          <w:spacing w:val="-6"/>
          <w:kern w:val="2"/>
          <w:sz w:val="32"/>
          <w:szCs w:val="32"/>
          <w:lang w:val="en-US" w:eastAsia="zh-CN" w:bidi="ar-SA"/>
        </w:rPr>
        <w:t>报送至教务处邮箱：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instrText xml:space="preserve"> HYPERLINK "mailto:jwc_3012024@163.com。" </w:instrTex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jwc_3012024@163.com。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fldChar w:fldCharType="end"/>
      </w:r>
    </w:p>
    <w:p w14:paraId="38605A4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080" w:firstLineChars="19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3B15BB2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080" w:firstLineChars="19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教务处</w:t>
      </w:r>
    </w:p>
    <w:p w14:paraId="22199A5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5440" w:firstLineChars="17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sectPr>
          <w:headerReference r:id="rId5" w:type="default"/>
          <w:footerReference r:id="rId6" w:type="default"/>
          <w:pgSz w:w="11906" w:h="16838"/>
          <w:pgMar w:top="1440" w:right="1701" w:bottom="1440" w:left="1701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2026年4月14日</w:t>
      </w:r>
    </w:p>
    <w:p w14:paraId="3E77CF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附件1：</w:t>
      </w:r>
    </w:p>
    <w:p w14:paraId="62B5389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leftChars="0" w:right="0" w:firstLine="0" w:firstLineChars="0"/>
        <w:jc w:val="center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教学观摩活动计划表</w:t>
      </w:r>
    </w:p>
    <w:tbl>
      <w:tblPr>
        <w:tblStyle w:val="7"/>
        <w:tblpPr w:leftFromText="180" w:rightFromText="180" w:vertAnchor="text" w:horzAnchor="page" w:tblpX="1731" w:tblpY="395"/>
        <w:tblOverlap w:val="never"/>
        <w:tblW w:w="13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9"/>
        <w:gridCol w:w="1664"/>
        <w:gridCol w:w="2572"/>
        <w:gridCol w:w="2509"/>
        <w:gridCol w:w="1548"/>
        <w:gridCol w:w="3926"/>
      </w:tblGrid>
      <w:tr w14:paraId="582B7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  <w:tblHeader/>
        </w:trPr>
        <w:tc>
          <w:tcPr>
            <w:tcW w:w="13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A195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166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DC8E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观摩类型</w:t>
            </w:r>
          </w:p>
        </w:tc>
        <w:tc>
          <w:tcPr>
            <w:tcW w:w="25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C9A9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观摩时间</w:t>
            </w:r>
          </w:p>
        </w:tc>
        <w:tc>
          <w:tcPr>
            <w:tcW w:w="25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0308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观摩课程</w:t>
            </w:r>
          </w:p>
        </w:tc>
        <w:tc>
          <w:tcPr>
            <w:tcW w:w="1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4F29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授课教师</w:t>
            </w:r>
          </w:p>
        </w:tc>
        <w:tc>
          <w:tcPr>
            <w:tcW w:w="39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7B83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参与人员</w:t>
            </w:r>
          </w:p>
        </w:tc>
      </w:tr>
      <w:tr w14:paraId="7DB3A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1" w:hRule="atLeast"/>
        </w:trPr>
        <w:tc>
          <w:tcPr>
            <w:tcW w:w="13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EF766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664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957EB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理论课观摩</w:t>
            </w:r>
          </w:p>
        </w:tc>
        <w:tc>
          <w:tcPr>
            <w:tcW w:w="25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434F6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如：第6教学周</w:t>
            </w:r>
          </w:p>
          <w:p w14:paraId="347934B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星期二下午5节</w:t>
            </w:r>
          </w:p>
        </w:tc>
        <w:tc>
          <w:tcPr>
            <w:tcW w:w="25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44834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8A567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9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E5559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094E9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13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D481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664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22C6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4"/>
              </w:rPr>
            </w:pPr>
          </w:p>
        </w:tc>
        <w:tc>
          <w:tcPr>
            <w:tcW w:w="25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FE2ED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5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C9526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62E42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9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4CF5F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45197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13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F594D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664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2A834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4"/>
              </w:rPr>
            </w:pPr>
          </w:p>
        </w:tc>
        <w:tc>
          <w:tcPr>
            <w:tcW w:w="25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340E1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5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692E3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641F0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9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9C034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5F6ED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13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A0DF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664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4A67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实训课观摩</w:t>
            </w:r>
          </w:p>
        </w:tc>
        <w:tc>
          <w:tcPr>
            <w:tcW w:w="25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2F4F9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如：第11教学周</w:t>
            </w:r>
          </w:p>
          <w:p w14:paraId="7979E0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星期五上午第3节</w:t>
            </w:r>
          </w:p>
        </w:tc>
        <w:tc>
          <w:tcPr>
            <w:tcW w:w="25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A25D6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F8FE1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9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E4023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E22C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13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E53CE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664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B881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4"/>
              </w:rPr>
            </w:pPr>
          </w:p>
        </w:tc>
        <w:tc>
          <w:tcPr>
            <w:tcW w:w="25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8117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color w:val="FF0000"/>
                <w:sz w:val="28"/>
                <w:szCs w:val="24"/>
                <w:lang w:val="en-US" w:eastAsia="zh-CN"/>
              </w:rPr>
            </w:pPr>
          </w:p>
        </w:tc>
        <w:tc>
          <w:tcPr>
            <w:tcW w:w="25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A1F9C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1F84B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9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0B089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4259E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13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1BF49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664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4366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4"/>
              </w:rPr>
            </w:pPr>
          </w:p>
        </w:tc>
        <w:tc>
          <w:tcPr>
            <w:tcW w:w="25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99C7A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4"/>
              </w:rPr>
            </w:pPr>
          </w:p>
        </w:tc>
        <w:tc>
          <w:tcPr>
            <w:tcW w:w="25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5208D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EDA1C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9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920A0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 w14:paraId="0BC4BD1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840" w:firstLineChars="3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注：此计划表需学院（部）领导审核，由院长签字或盖学院章，纸质版交教务处备案。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EB577B-E874-4F29-BEA8-2180CB1C30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9490980-EEC5-4E62-9D6C-4E6363B372A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86EFCA5-42DE-4C13-A1BD-816B5E7841D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B21C3C8-E2D3-42EF-91B6-976B9EFDC6C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ECB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3A16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65FC63"/>
    <w:multiLevelType w:val="multilevel"/>
    <w:tmpl w:val="7C65FC63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eastAsia="黑体"/>
        <w:sz w:val="32"/>
        <w:szCs w:val="32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tabs>
          <w:tab w:val="left" w:pos="0"/>
        </w:tabs>
        <w:ind w:left="3672" w:firstLine="0"/>
      </w:pPr>
      <w:rPr>
        <w:rFonts w:hint="eastAsia" w:eastAsia="楷体"/>
        <w:sz w:val="32"/>
        <w:szCs w:val="32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/>
        <w:sz w:val="32"/>
        <w:szCs w:val="32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3004522"/>
    <w:rsid w:val="031F6CAB"/>
    <w:rsid w:val="06640E4B"/>
    <w:rsid w:val="0ADF6593"/>
    <w:rsid w:val="0AF208D6"/>
    <w:rsid w:val="0CC872A8"/>
    <w:rsid w:val="115B5365"/>
    <w:rsid w:val="12592FC4"/>
    <w:rsid w:val="137556C9"/>
    <w:rsid w:val="168A4102"/>
    <w:rsid w:val="176A6466"/>
    <w:rsid w:val="1843100B"/>
    <w:rsid w:val="1BCA4DEA"/>
    <w:rsid w:val="1BE37C5A"/>
    <w:rsid w:val="23E70AEB"/>
    <w:rsid w:val="299E4F55"/>
    <w:rsid w:val="2BF45D8C"/>
    <w:rsid w:val="2C713EED"/>
    <w:rsid w:val="2DAF5BEE"/>
    <w:rsid w:val="2DE34B5A"/>
    <w:rsid w:val="2F6E0266"/>
    <w:rsid w:val="312C3C9C"/>
    <w:rsid w:val="32562ADC"/>
    <w:rsid w:val="35115651"/>
    <w:rsid w:val="3A5D66EE"/>
    <w:rsid w:val="3C09240E"/>
    <w:rsid w:val="3DA40545"/>
    <w:rsid w:val="3E6E48AA"/>
    <w:rsid w:val="3F0222C9"/>
    <w:rsid w:val="43C84A74"/>
    <w:rsid w:val="43FA0A62"/>
    <w:rsid w:val="442A5B49"/>
    <w:rsid w:val="459329FC"/>
    <w:rsid w:val="46935C55"/>
    <w:rsid w:val="46B12EFB"/>
    <w:rsid w:val="46E3336E"/>
    <w:rsid w:val="48390A7E"/>
    <w:rsid w:val="51347EA6"/>
    <w:rsid w:val="51C23892"/>
    <w:rsid w:val="5670727C"/>
    <w:rsid w:val="5A374920"/>
    <w:rsid w:val="63DA03E2"/>
    <w:rsid w:val="64966BE4"/>
    <w:rsid w:val="66342FEC"/>
    <w:rsid w:val="67B06428"/>
    <w:rsid w:val="6D0241A3"/>
    <w:rsid w:val="73A239B1"/>
    <w:rsid w:val="77C71506"/>
    <w:rsid w:val="78A05E2C"/>
    <w:rsid w:val="7BC77B94"/>
    <w:rsid w:val="7F4211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1454" w:firstLineChars="20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adjustRightInd w:val="0"/>
      <w:snapToGrid w:val="0"/>
      <w:spacing w:line="560" w:lineRule="exact"/>
      <w:ind w:left="3672" w:firstLine="0" w:firstLineChars="0"/>
      <w:outlineLvl w:val="1"/>
    </w:pPr>
    <w:rPr>
      <w:rFonts w:ascii="楷体" w:hAnsi="楷体" w:eastAsia="黑体"/>
    </w:rPr>
  </w:style>
  <w:style w:type="paragraph" w:styleId="4">
    <w:name w:val="heading 3"/>
    <w:basedOn w:val="1"/>
    <w:next w:val="5"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312"/>
        <w:tab w:val="clear" w:pos="0"/>
      </w:tabs>
      <w:adjustRightInd w:val="0"/>
      <w:snapToGrid w:val="0"/>
      <w:spacing w:line="560" w:lineRule="exact"/>
      <w:ind w:firstLine="0" w:firstLineChars="0"/>
      <w:outlineLvl w:val="2"/>
    </w:pPr>
    <w:rPr>
      <w:rFonts w:ascii="仿宋" w:hAnsi="仿宋" w:eastAsia="方正楷体_GB2312" w:cs="Times New Roman"/>
      <w:b/>
      <w:color w:val="auto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sz w:val="18"/>
      <w:szCs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题目"/>
    <w:basedOn w:val="1"/>
    <w:next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660" w:lineRule="exact"/>
      <w:ind w:firstLine="0" w:firstLineChars="0"/>
      <w:jc w:val="center"/>
      <w:outlineLvl w:val="0"/>
    </w:pPr>
    <w:rPr>
      <w:rFonts w:hint="eastAsia" w:ascii="方正小标宋简体" w:hAnsi="方正小标宋简体" w:eastAsia="方正小标宋简体" w:cs="方正小标宋简体"/>
      <w:b/>
      <w:bCs/>
      <w:color w:val="000000"/>
      <w:kern w:val="44"/>
      <w:sz w:val="4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47853e63-67ef-4e7d-a4a3-13bea1c096fd</errorID>
      <errorWord>制定</errorWord>
      <group>L1_Word</group>
      <groupName>字词问题</groupName>
      <ability>L2_Typo</ability>
      <abilityName>字词错误</abilityName>
      <candidateList>
        <item>制订</item>
      </candidateList>
      <explain/>
      <paraID>358F9836</paraID>
      <start>10</start>
      <end>12</end>
      <status>modified</status>
      <modifiedWord>制订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7090e0d-7171-48d8-8250-b9a319f1a4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947</Words>
  <Characters>983</Characters>
  <TotalTime>19</TotalTime>
  <ScaleCrop>false</ScaleCrop>
  <LinksUpToDate>false</LinksUpToDate>
  <CharactersWithSpaces>992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2026-04-08T08:22:00Z</dcterms:created>
  <dc:creator>Apache POI</dc:creator>
  <cp:lastModifiedBy>馨儿.:*･'*ﾟ'･*:.</cp:lastModifiedBy>
  <dcterms:modified xsi:type="dcterms:W3CDTF">2026-04-14T02:39:39Z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dOW5oMfkWq5dBm5LHS8auQhCZqa7ZjANHmZs8CzGOUs=","ProduceID":"doc_sgs:cd07336e-8ae7-4b81-840e-8ec15d879651","ReservedCode2":"dOW5oMfkWq5dBm5LHS8auQhCZqa7ZjANHmZs8CzGOUs=","PropagateID":"doc_sgs:cd07336e-8ae7-4b81-840e-8ec15d879651","ContentProducer":"001191440101MA9Y9T4H7A00000"}</vt:lpwstr>
  </property>
  <property fmtid="{D5CDD505-2E9C-101B-9397-08002B2CF9AE}" pid="3" name="KSOTemplateDocerSaveRecord">
    <vt:lpwstr>eyJoZGlkIjoiZThjZWE2ZjUzZWNmZjRmYzg2ZTQzYTllMjJiYWIzYjEiLCJ1c2VySWQiOiIzODM4MDAwMzQifQ==</vt:lpwstr>
  </property>
  <property fmtid="{D5CDD505-2E9C-101B-9397-08002B2CF9AE}" pid="4" name="KSOProductBuildVer">
    <vt:lpwstr>2052-12.1.0.25225</vt:lpwstr>
  </property>
  <property fmtid="{D5CDD505-2E9C-101B-9397-08002B2CF9AE}" pid="5" name="ICV">
    <vt:lpwstr>4AA9D6E2C2494EE49DE530CAAD79002E_13</vt:lpwstr>
  </property>
</Properties>
</file>