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09A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关于做好2026年单招考试职业技能测试</w:t>
      </w:r>
    </w:p>
    <w:p w14:paraId="0036D0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命题工作的通知</w:t>
      </w:r>
    </w:p>
    <w:p w14:paraId="1C4014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48697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各二级学院：</w:t>
      </w:r>
    </w:p>
    <w:p w14:paraId="1B1830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《河南省教育厅关于做好202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年高等职业教育单独考试招生和技能拔尖人才免试入学工作的通知》教学文件要求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我校今年单招考试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定在4月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为切实做好2026年单独招生考试职业技能测试工作，保证测试的科学性、公正性与有效性，依据学校相关工作部署，现将职业技能测试命题工作的有关事项通知如下：</w:t>
      </w:r>
    </w:p>
    <w:p w14:paraId="0A73D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一、命题要求</w:t>
      </w:r>
    </w:p>
    <w:p w14:paraId="118893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1.每个专业针对高中生和中职生分别命题，共设置两套试题（分别对应高中生、中职生），每套试题包含50组，每组3题。</w:t>
      </w:r>
    </w:p>
    <w:p w14:paraId="61B5C5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高中生职业适应性测试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考查考生的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专业素养、科学素质、职业潜能和职业倾向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中职生职业技能测试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以《中等职业教育专业简介（2022年修订）》为基本依据，优先采用实操考核，重点考查考生的专业能力、岗位技能、通用技术与职业素养等。</w:t>
      </w:r>
    </w:p>
    <w:p w14:paraId="43021E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参与命题的教师要切实做好命题过程及试题内容的保密工作。从命题到考试结束，所有试题资料需严格保管，杜绝任何形式的泄露。​</w:t>
      </w:r>
    </w:p>
    <w:p w14:paraId="006A48F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时间节点</w:t>
      </w:r>
      <w:bookmarkStart w:id="0" w:name="_GoBack"/>
      <w:bookmarkEnd w:id="0"/>
    </w:p>
    <w:p w14:paraId="0BF1AA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的技能测试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试题以学院为单位于4月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日下班前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用U盘拷贝至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教务处胡瑞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老师。</w:t>
      </w:r>
    </w:p>
    <w:p w14:paraId="058271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考试方案将后续下发，并将召开院长会议具体部署，请各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高度重视。</w:t>
      </w:r>
    </w:p>
    <w:p w14:paraId="18C83C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3634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351B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6" w:firstLineChars="2102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教务处</w:t>
      </w:r>
    </w:p>
    <w:p w14:paraId="37849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88E5D8-A202-4154-A3A6-1CD2D243F5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3C4172E-3CD1-4958-A5A6-0AB4EB26F1C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1F60331-CD00-484C-B9BB-B3CDD3670A5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2E9434"/>
    <w:multiLevelType w:val="singleLevel"/>
    <w:tmpl w:val="712E943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411CF"/>
    <w:rsid w:val="17CF1BFE"/>
    <w:rsid w:val="19DC091C"/>
    <w:rsid w:val="21120767"/>
    <w:rsid w:val="2BA60E82"/>
    <w:rsid w:val="30641050"/>
    <w:rsid w:val="362F504D"/>
    <w:rsid w:val="365964C7"/>
    <w:rsid w:val="3D020E12"/>
    <w:rsid w:val="3F626F64"/>
    <w:rsid w:val="3FE21E53"/>
    <w:rsid w:val="54183C3E"/>
    <w:rsid w:val="651315EB"/>
    <w:rsid w:val="6A786D8C"/>
    <w:rsid w:val="7B46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499</Characters>
  <Lines>0</Lines>
  <Paragraphs>0</Paragraphs>
  <TotalTime>34</TotalTime>
  <ScaleCrop>false</ScaleCrop>
  <LinksUpToDate>false</LinksUpToDate>
  <CharactersWithSpaces>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2025-04-09T07:52:00Z</dcterms:created>
  <dc:creator>admin</dc:creator>
  <cp:lastModifiedBy>馨儿.:*･'*ﾟ'･*:.</cp:lastModifiedBy>
  <dcterms:modified xsi:type="dcterms:W3CDTF">2026-04-20T02:20:13Z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eyJoZGlkIjoiZThjZWE2ZjUzZWNmZjRmYzg2ZTQzYTllMjJiYWIzYjEiLCJ1c2VySWQiOiIzODM4MDAwMzQifQ==</vt:lpwstr>
  </property>
  <property fmtid="{D5CDD505-2E9C-101B-9397-08002B2CF9AE}" pid="4" name="ICV">
    <vt:lpwstr>1C2B8318EA664DF0A4749BD23762BF14_13</vt:lpwstr>
  </property>
</Properties>
</file>